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4CA" w:rsidRDefault="003A14CA" w:rsidP="00AC35C4">
      <w:pPr>
        <w:pStyle w:val="F2-zkladn"/>
        <w:rPr>
          <w:b/>
          <w:sz w:val="28"/>
          <w:szCs w:val="28"/>
        </w:rPr>
      </w:pPr>
    </w:p>
    <w:p w:rsidR="003A14CA" w:rsidRPr="009C3DB4" w:rsidRDefault="003A14CA" w:rsidP="00AC35C4">
      <w:pPr>
        <w:pStyle w:val="F2-zkladn"/>
        <w:rPr>
          <w:b/>
          <w:sz w:val="28"/>
          <w:szCs w:val="28"/>
        </w:rPr>
      </w:pPr>
      <w:r w:rsidRPr="009C3DB4">
        <w:rPr>
          <w:b/>
          <w:sz w:val="28"/>
          <w:szCs w:val="28"/>
        </w:rPr>
        <w:t>TISKOVÁ ZPRÁVA</w:t>
      </w:r>
    </w:p>
    <w:p w:rsidR="003A14CA" w:rsidRPr="009C3DB4" w:rsidRDefault="00D90C99" w:rsidP="00AC35C4">
      <w:pPr>
        <w:pStyle w:val="F2-zkladn"/>
        <w:rPr>
          <w:b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422275" cy="422275"/>
                <wp:effectExtent l="0" t="0" r="1270" b="0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1DE032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3A14CA" w:rsidRDefault="00D90C99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422275" cy="422275"/>
                <wp:effectExtent l="0" t="0" r="127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59BEB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3A14CA" w:rsidRPr="00B362ED">
        <w:tab/>
        <w:t xml:space="preserve">Praha, </w:t>
      </w:r>
      <w:r w:rsidR="0059666D">
        <w:fldChar w:fldCharType="begin"/>
      </w:r>
      <w:r w:rsidR="0059666D">
        <w:instrText xml:space="preserve"> DATE  \@ "d. MMMM yyyy"  \* MERGEFORMAT </w:instrText>
      </w:r>
      <w:r w:rsidR="0059666D">
        <w:fldChar w:fldCharType="separate"/>
      </w:r>
      <w:r w:rsidR="00476E0C">
        <w:rPr>
          <w:noProof/>
        </w:rPr>
        <w:t>27. března 2018</w:t>
      </w:r>
      <w:r w:rsidR="0059666D">
        <w:rPr>
          <w:noProof/>
        </w:rPr>
        <w:fldChar w:fldCharType="end"/>
      </w:r>
    </w:p>
    <w:p w:rsidR="003A14CA" w:rsidRPr="00B362ED" w:rsidRDefault="003A14CA" w:rsidP="00AC35C4">
      <w:pPr>
        <w:pStyle w:val="F2-zkladn"/>
        <w:tabs>
          <w:tab w:val="right" w:pos="9070"/>
        </w:tabs>
      </w:pPr>
    </w:p>
    <w:p w:rsidR="00C375BC" w:rsidRDefault="00C375BC" w:rsidP="00C375BC">
      <w:pPr>
        <w:shd w:val="clear" w:color="auto" w:fill="FFFFFF" w:themeFill="background1"/>
        <w:spacing w:line="360" w:lineRule="auto"/>
        <w:rPr>
          <w:rFonts w:ascii="inherit" w:hAnsi="inherit" w:cs="Courier New"/>
          <w:color w:val="212121"/>
          <w:sz w:val="24"/>
          <w:szCs w:val="24"/>
        </w:rPr>
      </w:pPr>
      <w:r w:rsidRPr="00C375BC">
        <w:rPr>
          <w:b/>
          <w:color w:val="000000"/>
          <w:sz w:val="28"/>
          <w:szCs w:val="28"/>
        </w:rPr>
        <w:t>Christian Staub novým výkonným ředitelem pro kontinentální Evropu ve Fidelity International</w:t>
      </w:r>
    </w:p>
    <w:p w:rsidR="003A14CA" w:rsidRDefault="003A14CA" w:rsidP="00C375BC">
      <w:pPr>
        <w:pStyle w:val="BodytextFidelity"/>
        <w:spacing w:line="360" w:lineRule="auto"/>
        <w:rPr>
          <w:rFonts w:cs="Arial"/>
          <w:b/>
          <w:color w:val="auto"/>
          <w:sz w:val="20"/>
          <w:szCs w:val="20"/>
          <w:lang w:val="cs-CZ" w:eastAsia="cs-CZ"/>
        </w:rPr>
      </w:pPr>
      <w:bookmarkStart w:id="0" w:name="_GoBack"/>
      <w:bookmarkEnd w:id="0"/>
    </w:p>
    <w:p w:rsidR="00C375BC" w:rsidRPr="00C375BC" w:rsidRDefault="00493226" w:rsidP="00C375BC">
      <w:pPr>
        <w:shd w:val="clear" w:color="auto" w:fill="FFFFFF" w:themeFill="background1"/>
        <w:spacing w:line="360" w:lineRule="auto"/>
        <w:rPr>
          <w:b/>
          <w:sz w:val="22"/>
          <w:szCs w:val="22"/>
        </w:rPr>
      </w:pPr>
      <w:hyperlink r:id="rId8" w:history="1">
        <w:r w:rsidR="003A14CA" w:rsidRPr="00D90C99">
          <w:rPr>
            <w:rStyle w:val="Hypertextovodkaz"/>
            <w:rFonts w:cs="Arial"/>
            <w:b/>
            <w:sz w:val="22"/>
          </w:rPr>
          <w:t>Fidelity International</w:t>
        </w:r>
      </w:hyperlink>
      <w:r w:rsidR="00C375BC">
        <w:rPr>
          <w:b/>
          <w:sz w:val="22"/>
        </w:rPr>
        <w:t xml:space="preserve"> </w:t>
      </w:r>
      <w:r w:rsidR="00C375BC" w:rsidRPr="00C375BC">
        <w:rPr>
          <w:b/>
          <w:sz w:val="22"/>
          <w:szCs w:val="22"/>
        </w:rPr>
        <w:t xml:space="preserve">získává významnou posilu do evropského businessu, do společnosti přichází Christian Staub. </w:t>
      </w:r>
    </w:p>
    <w:p w:rsidR="00C375BC" w:rsidRPr="00C375BC" w:rsidRDefault="00C375BC" w:rsidP="00C375BC">
      <w:pPr>
        <w:shd w:val="clear" w:color="auto" w:fill="FFFFFF" w:themeFill="background1"/>
        <w:spacing w:line="360" w:lineRule="auto"/>
        <w:rPr>
          <w:rFonts w:cs="Times New Roman"/>
          <w:sz w:val="22"/>
          <w:szCs w:val="22"/>
        </w:rPr>
      </w:pPr>
      <w:r w:rsidRPr="00C375BC">
        <w:rPr>
          <w:rFonts w:cs="Times New Roman"/>
          <w:sz w:val="22"/>
          <w:szCs w:val="22"/>
        </w:rPr>
        <w:t xml:space="preserve">Společnost Fidelity International jmenovala Christiana Stauba výkonným ředitelem zodpovědným za evropský kontinentální business, který zahrnuje 19 zemí a správu klientských účtů o hodnotě více než 120 bilionů dolarů. </w:t>
      </w:r>
    </w:p>
    <w:p w:rsidR="00C375BC" w:rsidRPr="00C375BC" w:rsidRDefault="00C375BC" w:rsidP="00C375BC">
      <w:pPr>
        <w:shd w:val="clear" w:color="auto" w:fill="FFFFFF" w:themeFill="background1"/>
        <w:spacing w:line="360" w:lineRule="auto"/>
        <w:rPr>
          <w:rFonts w:cs="Times New Roman"/>
          <w:sz w:val="22"/>
          <w:szCs w:val="22"/>
        </w:rPr>
      </w:pPr>
      <w:r w:rsidRPr="00C375BC">
        <w:rPr>
          <w:rFonts w:cs="Times New Roman"/>
          <w:sz w:val="22"/>
          <w:szCs w:val="22"/>
        </w:rPr>
        <w:t>Současný ředitel Jon Skillman se přesouvá na novou pozici v rámci společnosti. Bude na celosvětové úrovni řídit oddělení investování pro zaměstnance.</w:t>
      </w:r>
    </w:p>
    <w:p w:rsidR="00C375BC" w:rsidRDefault="00C375BC" w:rsidP="00C375BC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Times New Roman"/>
          <w:sz w:val="22"/>
          <w:szCs w:val="22"/>
        </w:rPr>
      </w:pPr>
      <w:r w:rsidRPr="00C375BC">
        <w:rPr>
          <w:rFonts w:cs="Times New Roman"/>
          <w:sz w:val="22"/>
          <w:szCs w:val="22"/>
        </w:rPr>
        <w:t>Ch. Staub má více než 20 let zkušeností v oboru, předtím působil například ve společnosti Black Rock, kde řídil obchody institucionálních klientů pro oblast kontinentální Evropy a také vedl švýcarskou divizi společnosti. Dále zastával významné seniorní pozice ve společnostech Allianz Asset Management a PIMCO a zcela na počátku své kariéry působil jako investiční analytik v bance UBS.</w:t>
      </w:r>
    </w:p>
    <w:p w:rsidR="00C375BC" w:rsidRPr="00C375BC" w:rsidRDefault="00C375BC" w:rsidP="00C375BC">
      <w:pPr>
        <w:pStyle w:val="F2-zkladn"/>
        <w:spacing w:line="360" w:lineRule="auto"/>
      </w:pPr>
    </w:p>
    <w:p w:rsidR="003A14CA" w:rsidRPr="009C3DB4" w:rsidRDefault="003A14CA" w:rsidP="00AC35C4">
      <w:pPr>
        <w:pStyle w:val="F2-zkladn"/>
        <w:tabs>
          <w:tab w:val="right" w:pos="9070"/>
        </w:tabs>
        <w:rPr>
          <w:b/>
        </w:rPr>
      </w:pPr>
      <w:r w:rsidRPr="009C3DB4">
        <w:rPr>
          <w:b/>
        </w:rPr>
        <w:t>Pro více informací kontaktujte:</w:t>
      </w:r>
    </w:p>
    <w:p w:rsidR="003A14CA" w:rsidRPr="009C3DB4" w:rsidRDefault="003A14CA" w:rsidP="00AC35C4">
      <w:pPr>
        <w:spacing w:before="0" w:line="360" w:lineRule="auto"/>
        <w:rPr>
          <w:b/>
        </w:rPr>
      </w:pPr>
    </w:p>
    <w:p w:rsidR="003A14CA" w:rsidRPr="009C3DB4" w:rsidRDefault="003A14CA" w:rsidP="00AC35C4">
      <w:pPr>
        <w:spacing w:before="0" w:line="360" w:lineRule="auto"/>
        <w:rPr>
          <w:b/>
        </w:rPr>
      </w:pPr>
      <w:smartTag w:uri="urn:schemas-microsoft-com:office:smarttags" w:element="PersonName">
        <w:smartTagPr>
          <w:attr w:name="ProductID" w:val="Marcela Štefcová"/>
        </w:smartTagPr>
        <w:r w:rsidRPr="009C3DB4">
          <w:rPr>
            <w:b/>
          </w:rPr>
          <w:t>Marcela Štefcová</w:t>
        </w:r>
      </w:smartTag>
    </w:p>
    <w:p w:rsidR="003A14CA" w:rsidRPr="009C3DB4" w:rsidRDefault="003A14CA" w:rsidP="00AC35C4">
      <w:pPr>
        <w:spacing w:before="0" w:line="240" w:lineRule="atLeast"/>
        <w:rPr>
          <w:b/>
          <w:bCs/>
        </w:rPr>
      </w:pPr>
      <w:r w:rsidRPr="009C3DB4">
        <w:rPr>
          <w:b/>
          <w:bCs/>
        </w:rPr>
        <w:t>Crest Communications, a.s.</w:t>
      </w:r>
    </w:p>
    <w:p w:rsidR="003A14CA" w:rsidRPr="009C3DB4" w:rsidRDefault="003A14CA" w:rsidP="00AC35C4">
      <w:pPr>
        <w:spacing w:before="0" w:line="240" w:lineRule="atLeast"/>
      </w:pPr>
    </w:p>
    <w:p w:rsidR="003A14CA" w:rsidRPr="009C3DB4" w:rsidRDefault="003A14CA" w:rsidP="00AC35C4">
      <w:pPr>
        <w:spacing w:before="0" w:line="240" w:lineRule="atLeast"/>
      </w:pPr>
      <w:r w:rsidRPr="009C3DB4">
        <w:t>Ostrovní 126/30</w:t>
      </w:r>
    </w:p>
    <w:p w:rsidR="003A14CA" w:rsidRPr="009C3DB4" w:rsidRDefault="003A14CA" w:rsidP="00AC35C4">
      <w:pPr>
        <w:spacing w:before="0" w:line="240" w:lineRule="atLeast"/>
      </w:pPr>
      <w:r w:rsidRPr="009C3DB4">
        <w:t>110 00 Praha 1</w:t>
      </w:r>
    </w:p>
    <w:p w:rsidR="003A14CA" w:rsidRPr="009C3DB4" w:rsidRDefault="003A14CA" w:rsidP="00AC35C4">
      <w:pPr>
        <w:spacing w:before="0" w:line="240" w:lineRule="atLeast"/>
      </w:pPr>
      <w:r w:rsidRPr="009C3DB4">
        <w:t>gsm: + 420 731 613 669</w:t>
      </w:r>
    </w:p>
    <w:p w:rsidR="00B95CF7" w:rsidRPr="009C3DB4" w:rsidRDefault="00493226" w:rsidP="00B95CF7">
      <w:pPr>
        <w:spacing w:before="0" w:line="240" w:lineRule="atLeast"/>
      </w:pPr>
      <w:hyperlink w:tooltip="blocked::http://www.crestcom.cz&#10;http://www.crestcom.cz/" w:history="1">
        <w:r w:rsidR="00B95CF7" w:rsidRPr="009C3DB4">
          <w:rPr>
            <w:rStyle w:val="Hypertextovodkaz"/>
            <w:color w:val="990033"/>
          </w:rPr>
          <w:t>www.crestcom.cz</w:t>
        </w:r>
      </w:hyperlink>
    </w:p>
    <w:p w:rsidR="003A14CA" w:rsidRPr="009C3DB4" w:rsidRDefault="003A14CA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9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:rsidR="003A14CA" w:rsidRDefault="003A14CA" w:rsidP="00C16BE6">
      <w:pPr>
        <w:pStyle w:val="F2-zkladn"/>
        <w:rPr>
          <w:b/>
        </w:rPr>
      </w:pPr>
      <w:r w:rsidRPr="009C3DB4">
        <w:rPr>
          <w:b/>
        </w:rPr>
        <w:t>Informace pro editory:</w:t>
      </w:r>
    </w:p>
    <w:p w:rsidR="003A14CA" w:rsidRPr="00645857" w:rsidRDefault="003A14CA" w:rsidP="00C16BE6">
      <w:pPr>
        <w:shd w:val="clear" w:color="auto" w:fill="FFFFFF"/>
        <w:spacing w:before="100" w:beforeAutospacing="1" w:after="100" w:afterAutospacing="1" w:line="240" w:lineRule="auto"/>
        <w:rPr>
          <w:sz w:val="18"/>
          <w:lang w:eastAsia="en-US"/>
        </w:rPr>
      </w:pPr>
      <w:r w:rsidRPr="008F1A81">
        <w:rPr>
          <w:b/>
          <w:sz w:val="18"/>
        </w:rPr>
        <w:lastRenderedPageBreak/>
        <w:t xml:space="preserve">Fidelity International </w:t>
      </w:r>
      <w:r w:rsidRPr="008F1A81">
        <w:rPr>
          <w:sz w:val="18"/>
        </w:rPr>
        <w:t xml:space="preserve">byla založena v roce </w:t>
      </w:r>
      <w:smartTag w:uri="urn:schemas-microsoft-com:office:smarttags" w:element="metricconverter">
        <w:smartTagPr>
          <w:attr w:name="ProductID" w:val="1969 a"/>
        </w:smartTagPr>
        <w:r w:rsidRPr="008F1A81">
          <w:rPr>
            <w:sz w:val="18"/>
          </w:rPr>
          <w:t>1969 a</w:t>
        </w:r>
      </w:smartTag>
      <w:r w:rsidRPr="008F1A81">
        <w:rPr>
          <w:sz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– v Londýně, Frankfurtu, Paříži, Hong</w:t>
      </w:r>
      <w:r>
        <w:rPr>
          <w:sz w:val="18"/>
        </w:rPr>
        <w:t>kongu, Toki</w:t>
      </w:r>
      <w:r w:rsidRPr="008F1A81">
        <w:rPr>
          <w:sz w:val="18"/>
        </w:rPr>
        <w:t xml:space="preserve">u, Singapuru, Soulu, </w:t>
      </w:r>
      <w:r>
        <w:rPr>
          <w:sz w:val="18"/>
        </w:rPr>
        <w:t>Dillí</w:t>
      </w:r>
      <w:r w:rsidRPr="008F1A81">
        <w:rPr>
          <w:sz w:val="18"/>
        </w:rPr>
        <w:t xml:space="preserve">, </w:t>
      </w:r>
      <w:r>
        <w:rPr>
          <w:sz w:val="18"/>
        </w:rPr>
        <w:t>Bombaji</w:t>
      </w:r>
      <w:r w:rsidRPr="008F1A81">
        <w:rPr>
          <w:sz w:val="18"/>
        </w:rPr>
        <w:t xml:space="preserve"> a v Sydney. V současné době administruje aktiva ve výši 87 mld</w:t>
      </w:r>
      <w:r>
        <w:rPr>
          <w:sz w:val="18"/>
        </w:rPr>
        <w:t>.</w:t>
      </w:r>
      <w:r w:rsidRPr="008F1A81">
        <w:rPr>
          <w:sz w:val="18"/>
        </w:rPr>
        <w:t xml:space="preserve"> USD (assets under administration) a globálně pro klienty invest</w:t>
      </w:r>
      <w:r>
        <w:rPr>
          <w:sz w:val="18"/>
        </w:rPr>
        <w:t>ovala</w:t>
      </w:r>
      <w:r w:rsidRPr="008F1A81">
        <w:rPr>
          <w:sz w:val="18"/>
        </w:rPr>
        <w:t xml:space="preserve"> 290 mld</w:t>
      </w:r>
      <w:r>
        <w:rPr>
          <w:sz w:val="18"/>
        </w:rPr>
        <w:t>.</w:t>
      </w:r>
      <w:r w:rsidRPr="008F1A81">
        <w:rPr>
          <w:sz w:val="18"/>
        </w:rPr>
        <w:t xml:space="preserve"> USD ve 25 zemích napříč Evropou, Asií, Tichomořím, středním Východem a jižní Amerikou. V </w:t>
      </w:r>
      <w:r>
        <w:rPr>
          <w:sz w:val="18"/>
          <w:lang w:eastAsia="en-US"/>
        </w:rPr>
        <w:t>Č</w:t>
      </w:r>
      <w:r w:rsidRPr="00645857">
        <w:rPr>
          <w:sz w:val="18"/>
          <w:lang w:eastAsia="en-US"/>
        </w:rPr>
        <w:t xml:space="preserve">eské republice Fidelity působí od roku </w:t>
      </w:r>
      <w:smartTag w:uri="urn:schemas-microsoft-com:office:smarttags" w:element="metricconverter">
        <w:smartTagPr>
          <w:attr w:name="ProductID" w:val="2012 a"/>
        </w:smartTagPr>
        <w:r w:rsidRPr="00645857">
          <w:rPr>
            <w:sz w:val="18"/>
            <w:lang w:eastAsia="en-US"/>
          </w:rPr>
          <w:t>2012 a</w:t>
        </w:r>
      </w:smartTag>
      <w:r w:rsidRPr="00645857">
        <w:rPr>
          <w:sz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:rsidR="003A14CA" w:rsidRPr="00FA269B" w:rsidRDefault="003A14CA" w:rsidP="00C16BE6">
      <w:pPr>
        <w:pStyle w:val="F2-zkladn"/>
        <w:rPr>
          <w:b/>
        </w:rPr>
      </w:pPr>
      <w:r w:rsidRPr="00FA269B">
        <w:rPr>
          <w:b/>
        </w:rPr>
        <w:t>Upozornění na rizika</w:t>
      </w:r>
    </w:p>
    <w:p w:rsidR="003A14CA" w:rsidRPr="00FA269B" w:rsidRDefault="003A14CA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>nejnovější půlroční zprávu. Tyto dokumenty tvoří jediný závazný základ pro nákup. Tyto dokumenty získáte bezplatně v pobočce FIL Investment Services GmbH, Kastanienhöhe 1, D-61476 Kronberg im Taunus, Německo, nebo v UniCredit Bank Austria AG, Vordere Zollamtstrasse 13, A-1030 Vídeň, nebo v UniCredit Bank Slovakia, a. s., Šancova 1/A, 813 33 Bratislava, nebo v Unicredit Bank Czech Republic, a. s., náměstí Republiky 3a, 111 21 Praha 1, nebo na adresách www.fidelity.at, www.fidelity.cz, www.fidelity.sk.</w:t>
      </w:r>
    </w:p>
    <w:p w:rsidR="003A14CA" w:rsidRDefault="003A14CA" w:rsidP="00C16BE6">
      <w:pPr>
        <w:pStyle w:val="F2-zkladn"/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>Vydává</w:t>
      </w:r>
    </w:p>
    <w:p w:rsidR="003A14CA" w:rsidRPr="00FA269B" w:rsidRDefault="003A14CA" w:rsidP="00C16BE6">
      <w:pPr>
        <w:pStyle w:val="F2-zkladn"/>
        <w:spacing w:line="240" w:lineRule="auto"/>
        <w:rPr>
          <w:b/>
          <w:sz w:val="18"/>
          <w:szCs w:val="18"/>
        </w:rPr>
      </w:pPr>
      <w:r w:rsidRPr="00FA269B">
        <w:rPr>
          <w:sz w:val="18"/>
          <w:szCs w:val="18"/>
        </w:rPr>
        <w:t xml:space="preserve">FIL (Luxembourg) S.A. Zweigniederlassung Wien, Mariahilfer Straße 36, 1070 Vídeň, IČO: FN 374007 </w:t>
      </w:r>
    </w:p>
    <w:p w:rsidR="003A14CA" w:rsidRPr="00FA269B" w:rsidRDefault="003A14CA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:rsidR="003A14CA" w:rsidRPr="00FA269B" w:rsidRDefault="003A14CA" w:rsidP="00C16BE6">
      <w:pPr>
        <w:pStyle w:val="F2-zkladn"/>
        <w:rPr>
          <w:sz w:val="18"/>
          <w:szCs w:val="18"/>
        </w:rPr>
      </w:pPr>
    </w:p>
    <w:sectPr w:rsidR="003A14CA" w:rsidRPr="00FA269B" w:rsidSect="002F1160">
      <w:headerReference w:type="default" r:id="rId10"/>
      <w:footerReference w:type="default" r:id="rId11"/>
      <w:headerReference w:type="first" r:id="rId12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26" w:rsidRDefault="00493226">
      <w:r>
        <w:separator/>
      </w:r>
    </w:p>
  </w:endnote>
  <w:endnote w:type="continuationSeparator" w:id="0">
    <w:p w:rsidR="00493226" w:rsidRDefault="0049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A" w:rsidRPr="00585CC6" w:rsidRDefault="003A14CA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26" w:rsidRDefault="00493226">
      <w:r>
        <w:separator/>
      </w:r>
    </w:p>
  </w:footnote>
  <w:footnote w:type="continuationSeparator" w:id="0">
    <w:p w:rsidR="00493226" w:rsidRDefault="00493226">
      <w:r>
        <w:continuationSeparator/>
      </w:r>
    </w:p>
  </w:footnote>
  <w:footnote w:type="continuationNotice" w:id="1">
    <w:p w:rsidR="00493226" w:rsidRDefault="004932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A" w:rsidRDefault="003A14CA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A" w:rsidRDefault="00D90C99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255270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14CA" w:rsidRDefault="003A14CA">
    <w:pPr>
      <w:pStyle w:val="Zhlav"/>
    </w:pPr>
  </w:p>
  <w:p w:rsidR="003A14CA" w:rsidRDefault="003A14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D1A8A7E8"/>
    <w:lvl w:ilvl="0">
      <w:start w:val="1"/>
      <w:numFmt w:val="decimal"/>
      <w:pStyle w:val="slovanseznam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BA8621DA"/>
    <w:lvl w:ilvl="0">
      <w:start w:val="1"/>
      <w:numFmt w:val="decimal"/>
      <w:pStyle w:val="slovanseznam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0"/>
    <w:multiLevelType w:val="singleLevel"/>
    <w:tmpl w:val="0E647C2A"/>
    <w:lvl w:ilvl="0">
      <w:start w:val="1"/>
      <w:numFmt w:val="bullet"/>
      <w:pStyle w:val="slovanseznam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092D47A"/>
    <w:lvl w:ilvl="0">
      <w:start w:val="1"/>
      <w:numFmt w:val="bullet"/>
      <w:pStyle w:val="slovanseznam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4865CF2"/>
    <w:lvl w:ilvl="0">
      <w:start w:val="1"/>
      <w:numFmt w:val="bullet"/>
      <w:pStyle w:val="Seznamsodrkami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E45E6F34"/>
    <w:lvl w:ilvl="0">
      <w:start w:val="1"/>
      <w:numFmt w:val="bullet"/>
      <w:pStyle w:val="Seznamsodrkami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9F4A6936"/>
    <w:lvl w:ilvl="0">
      <w:start w:val="1"/>
      <w:numFmt w:val="decimal"/>
      <w:pStyle w:val="slovanseznam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FFFFFF89"/>
    <w:multiLevelType w:val="singleLevel"/>
    <w:tmpl w:val="C0BC8210"/>
    <w:lvl w:ilvl="0">
      <w:start w:val="1"/>
      <w:numFmt w:val="bullet"/>
      <w:pStyle w:val="F-nadpis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7024E5B"/>
    <w:multiLevelType w:val="hybridMultilevel"/>
    <w:tmpl w:val="B214151A"/>
    <w:lvl w:ilvl="0" w:tplc="2692F8E4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EFC2A1B6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68FC2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DC24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9C60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FC1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7346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9EE0E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22E1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5" w15:restartNumberingAfterBreak="0">
    <w:nsid w:val="5FC015B7"/>
    <w:multiLevelType w:val="hybridMultilevel"/>
    <w:tmpl w:val="D40EC4D8"/>
    <w:lvl w:ilvl="0" w:tplc="A7C857C2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1B2E37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87608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4926C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55EE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BE19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C18F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F4E22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D4B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13"/>
  </w:num>
  <w:num w:numId="17">
    <w:abstractNumId w:val="8"/>
  </w:num>
  <w:num w:numId="18">
    <w:abstractNumId w:val="14"/>
  </w:num>
  <w:num w:numId="19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5E31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A2833"/>
    <w:rsid w:val="000A3FFF"/>
    <w:rsid w:val="000A5FDF"/>
    <w:rsid w:val="000B0FBB"/>
    <w:rsid w:val="000B2426"/>
    <w:rsid w:val="000C0E0E"/>
    <w:rsid w:val="000C3A1B"/>
    <w:rsid w:val="000C4D6D"/>
    <w:rsid w:val="000C5471"/>
    <w:rsid w:val="000C772F"/>
    <w:rsid w:val="000E3678"/>
    <w:rsid w:val="000E3D98"/>
    <w:rsid w:val="000E42A1"/>
    <w:rsid w:val="000E5D25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24BA"/>
    <w:rsid w:val="00134A55"/>
    <w:rsid w:val="001413DE"/>
    <w:rsid w:val="0014300F"/>
    <w:rsid w:val="001443DF"/>
    <w:rsid w:val="001444EC"/>
    <w:rsid w:val="00145F9D"/>
    <w:rsid w:val="001462C0"/>
    <w:rsid w:val="00146BBC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3662"/>
    <w:rsid w:val="001F4A53"/>
    <w:rsid w:val="001F4B06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59B3"/>
    <w:rsid w:val="00267F47"/>
    <w:rsid w:val="00273435"/>
    <w:rsid w:val="002746C8"/>
    <w:rsid w:val="00274B2A"/>
    <w:rsid w:val="00276830"/>
    <w:rsid w:val="002772EA"/>
    <w:rsid w:val="00277457"/>
    <w:rsid w:val="0028110E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4D2E"/>
    <w:rsid w:val="002B0AFD"/>
    <w:rsid w:val="002B0B15"/>
    <w:rsid w:val="002B1FC7"/>
    <w:rsid w:val="002B2991"/>
    <w:rsid w:val="002B6FCD"/>
    <w:rsid w:val="002B72A2"/>
    <w:rsid w:val="002B7380"/>
    <w:rsid w:val="002C6682"/>
    <w:rsid w:val="002D0CC4"/>
    <w:rsid w:val="002D0CD4"/>
    <w:rsid w:val="002D7CBC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36D"/>
    <w:rsid w:val="00394B7B"/>
    <w:rsid w:val="00395B87"/>
    <w:rsid w:val="00397E34"/>
    <w:rsid w:val="003A0565"/>
    <w:rsid w:val="003A0BB4"/>
    <w:rsid w:val="003A14CA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E1363"/>
    <w:rsid w:val="003E76BE"/>
    <w:rsid w:val="003F142F"/>
    <w:rsid w:val="003F2E64"/>
    <w:rsid w:val="003F6488"/>
    <w:rsid w:val="003F69CE"/>
    <w:rsid w:val="003F69D9"/>
    <w:rsid w:val="003F6F64"/>
    <w:rsid w:val="00400B6B"/>
    <w:rsid w:val="00402409"/>
    <w:rsid w:val="00404DB5"/>
    <w:rsid w:val="00405D0D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131A"/>
    <w:rsid w:val="0047275D"/>
    <w:rsid w:val="00476E0C"/>
    <w:rsid w:val="00480C04"/>
    <w:rsid w:val="00487542"/>
    <w:rsid w:val="0049074E"/>
    <w:rsid w:val="004907F4"/>
    <w:rsid w:val="00493172"/>
    <w:rsid w:val="00493226"/>
    <w:rsid w:val="004955BB"/>
    <w:rsid w:val="004A0EA9"/>
    <w:rsid w:val="004A461C"/>
    <w:rsid w:val="004A6E84"/>
    <w:rsid w:val="004B29BE"/>
    <w:rsid w:val="004B366C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66D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108D1"/>
    <w:rsid w:val="00611055"/>
    <w:rsid w:val="006114B3"/>
    <w:rsid w:val="00612491"/>
    <w:rsid w:val="00614F7E"/>
    <w:rsid w:val="00616777"/>
    <w:rsid w:val="00617053"/>
    <w:rsid w:val="00617182"/>
    <w:rsid w:val="00620ECE"/>
    <w:rsid w:val="006226CD"/>
    <w:rsid w:val="00622E77"/>
    <w:rsid w:val="00623758"/>
    <w:rsid w:val="00624AE2"/>
    <w:rsid w:val="00624DDA"/>
    <w:rsid w:val="00631992"/>
    <w:rsid w:val="00632705"/>
    <w:rsid w:val="00640475"/>
    <w:rsid w:val="006404A9"/>
    <w:rsid w:val="00641D35"/>
    <w:rsid w:val="00641F34"/>
    <w:rsid w:val="006440ED"/>
    <w:rsid w:val="0064585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0E8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19B"/>
    <w:rsid w:val="00742862"/>
    <w:rsid w:val="00745DD0"/>
    <w:rsid w:val="00746F96"/>
    <w:rsid w:val="00751546"/>
    <w:rsid w:val="00755577"/>
    <w:rsid w:val="00756B91"/>
    <w:rsid w:val="00774584"/>
    <w:rsid w:val="007747BE"/>
    <w:rsid w:val="00781625"/>
    <w:rsid w:val="00782512"/>
    <w:rsid w:val="0078485D"/>
    <w:rsid w:val="00785A6D"/>
    <w:rsid w:val="00792CC3"/>
    <w:rsid w:val="007947C6"/>
    <w:rsid w:val="0079499E"/>
    <w:rsid w:val="00794E4C"/>
    <w:rsid w:val="007A0160"/>
    <w:rsid w:val="007A4F20"/>
    <w:rsid w:val="007A6AA0"/>
    <w:rsid w:val="007A6B19"/>
    <w:rsid w:val="007A79AA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F1637"/>
    <w:rsid w:val="007F4ABD"/>
    <w:rsid w:val="007F62C5"/>
    <w:rsid w:val="007F7B5C"/>
    <w:rsid w:val="00800307"/>
    <w:rsid w:val="00800365"/>
    <w:rsid w:val="008014EC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916"/>
    <w:rsid w:val="0083650C"/>
    <w:rsid w:val="0084045B"/>
    <w:rsid w:val="0084695E"/>
    <w:rsid w:val="00850650"/>
    <w:rsid w:val="0085268C"/>
    <w:rsid w:val="00854ABD"/>
    <w:rsid w:val="00866290"/>
    <w:rsid w:val="00866D9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5C25"/>
    <w:rsid w:val="00956BB5"/>
    <w:rsid w:val="00957709"/>
    <w:rsid w:val="009621B2"/>
    <w:rsid w:val="0096654A"/>
    <w:rsid w:val="00971196"/>
    <w:rsid w:val="00973755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645C"/>
    <w:rsid w:val="00A727FC"/>
    <w:rsid w:val="00A72E35"/>
    <w:rsid w:val="00A81405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4AE5"/>
    <w:rsid w:val="00B0067A"/>
    <w:rsid w:val="00B02C26"/>
    <w:rsid w:val="00B04103"/>
    <w:rsid w:val="00B047E9"/>
    <w:rsid w:val="00B04828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22AA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703"/>
    <w:rsid w:val="00B95CF7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375BC"/>
    <w:rsid w:val="00C41668"/>
    <w:rsid w:val="00C44F7A"/>
    <w:rsid w:val="00C45666"/>
    <w:rsid w:val="00C47D30"/>
    <w:rsid w:val="00C500E2"/>
    <w:rsid w:val="00C5024B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3F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D3CDD"/>
    <w:rsid w:val="00CE034E"/>
    <w:rsid w:val="00CE124A"/>
    <w:rsid w:val="00CE1686"/>
    <w:rsid w:val="00CE45DD"/>
    <w:rsid w:val="00CE4D2A"/>
    <w:rsid w:val="00CF0155"/>
    <w:rsid w:val="00CF2EC3"/>
    <w:rsid w:val="00CF3927"/>
    <w:rsid w:val="00CF4C62"/>
    <w:rsid w:val="00CF79CE"/>
    <w:rsid w:val="00D01619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0C99"/>
    <w:rsid w:val="00D91AE1"/>
    <w:rsid w:val="00D92D00"/>
    <w:rsid w:val="00DA4689"/>
    <w:rsid w:val="00DA474C"/>
    <w:rsid w:val="00DA4891"/>
    <w:rsid w:val="00DB02C0"/>
    <w:rsid w:val="00DB0357"/>
    <w:rsid w:val="00DB79E4"/>
    <w:rsid w:val="00DC06A4"/>
    <w:rsid w:val="00DC2BF8"/>
    <w:rsid w:val="00DD3DB1"/>
    <w:rsid w:val="00DD7636"/>
    <w:rsid w:val="00DE3946"/>
    <w:rsid w:val="00DE44DB"/>
    <w:rsid w:val="00DE4881"/>
    <w:rsid w:val="00DF5762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30B"/>
    <w:rsid w:val="00EA07A3"/>
    <w:rsid w:val="00EA3A4B"/>
    <w:rsid w:val="00EA6C48"/>
    <w:rsid w:val="00EB26CD"/>
    <w:rsid w:val="00EB3FB0"/>
    <w:rsid w:val="00EB5A09"/>
    <w:rsid w:val="00EB6E94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EF7C73"/>
    <w:rsid w:val="00F004E9"/>
    <w:rsid w:val="00F0649C"/>
    <w:rsid w:val="00F20E61"/>
    <w:rsid w:val="00F2303B"/>
    <w:rsid w:val="00F257D4"/>
    <w:rsid w:val="00F25A44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6196"/>
    <w:rsid w:val="00FC654F"/>
    <w:rsid w:val="00FC77AF"/>
    <w:rsid w:val="00FD00C2"/>
    <w:rsid w:val="00FD6B02"/>
    <w:rsid w:val="00FE11DF"/>
    <w:rsid w:val="00FE2E9C"/>
    <w:rsid w:val="00FF2F1A"/>
    <w:rsid w:val="00FF2FB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1021E08-2159-439D-9E54-62B13FBC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3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4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Arial" w:hAnsi="Arial" w:cs="Arial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19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0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18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1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2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3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4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5"/>
      </w:numPr>
      <w:tabs>
        <w:tab w:val="clear" w:pos="360"/>
        <w:tab w:val="num" w:pos="74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6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7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basedOn w:val="Standardnpsmoodstavce"/>
    <w:link w:val="Datum"/>
    <w:uiPriority w:val="99"/>
    <w:semiHidden/>
    <w:locked/>
    <w:rPr>
      <w:rFonts w:ascii="Arial" w:hAnsi="Arial" w:cs="Arial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basedOn w:val="Standardnpsmoodstavce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Pr>
      <w:rFonts w:ascii="Arial" w:hAnsi="Arial" w:cs="Arial"/>
      <w:sz w:val="20"/>
      <w:szCs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tabs>
        <w:tab w:val="num" w:pos="643"/>
      </w:tabs>
      <w:ind w:left="643" w:hanging="360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8"/>
      </w:numPr>
      <w:tabs>
        <w:tab w:val="clear" w:pos="643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9"/>
      </w:numPr>
      <w:tabs>
        <w:tab w:val="clear" w:pos="926"/>
        <w:tab w:val="num" w:pos="1209"/>
      </w:tabs>
      <w:ind w:left="1209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locked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2"/>
      </w:numPr>
      <w:tabs>
        <w:tab w:val="clear" w:pos="360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UnresolvedMention">
    <w:name w:val="Unresolved Mention"/>
    <w:basedOn w:val="Standardnpsmoodstavce"/>
    <w:uiPriority w:val="99"/>
    <w:semiHidden/>
    <w:rsid w:val="00CE034E"/>
    <w:rPr>
      <w:rFonts w:cs="Times New Roman"/>
      <w:color w:val="808080"/>
      <w:shd w:val="clear" w:color="auto" w:fill="E6E6E6"/>
    </w:rPr>
  </w:style>
  <w:style w:type="numbering" w:styleId="lnekoddl">
    <w:name w:val="Outline List 3"/>
    <w:basedOn w:val="Bezseznamu"/>
    <w:uiPriority w:val="99"/>
    <w:semiHidden/>
    <w:unhideWhenUsed/>
    <w:rsid w:val="00702529"/>
    <w:pPr>
      <w:numPr>
        <w:numId w:val="17"/>
      </w:numPr>
    </w:pPr>
  </w:style>
  <w:style w:type="numbering" w:styleId="1ai">
    <w:name w:val="Outline List 1"/>
    <w:basedOn w:val="Bezseznamu"/>
    <w:uiPriority w:val="99"/>
    <w:semiHidden/>
    <w:unhideWhenUsed/>
    <w:rsid w:val="00702529"/>
    <w:pPr>
      <w:numPr>
        <w:numId w:val="16"/>
      </w:numPr>
    </w:pPr>
  </w:style>
  <w:style w:type="numbering" w:styleId="111111">
    <w:name w:val="Outline List 2"/>
    <w:basedOn w:val="Bezseznamu"/>
    <w:uiPriority w:val="99"/>
    <w:semiHidden/>
    <w:unhideWhenUsed/>
    <w:rsid w:val="00702529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Eliška Šerhantová</cp:lastModifiedBy>
  <cp:revision>3</cp:revision>
  <cp:lastPrinted>2017-12-29T10:06:00Z</cp:lastPrinted>
  <dcterms:created xsi:type="dcterms:W3CDTF">2018-03-27T08:52:00Z</dcterms:created>
  <dcterms:modified xsi:type="dcterms:W3CDTF">2018-03-27T08:54:00Z</dcterms:modified>
</cp:coreProperties>
</file>